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36" w:rsidRDefault="00B54237">
      <w:pPr>
        <w:rPr>
          <w:lang w:val="es-ES_tradnl"/>
        </w:rPr>
      </w:pPr>
      <w:r>
        <w:rPr>
          <w:lang w:val="es-ES_tradnl"/>
        </w:rPr>
        <w:t xml:space="preserve">PRACTICA de evaluación para  la unidad 1                 Ing. Armando </w:t>
      </w:r>
      <w:proofErr w:type="spellStart"/>
      <w:r>
        <w:rPr>
          <w:lang w:val="es-ES_tradnl"/>
        </w:rPr>
        <w:t>Mtz.R</w:t>
      </w:r>
      <w:proofErr w:type="spellEnd"/>
      <w:r>
        <w:rPr>
          <w:lang w:val="es-ES_tradnl"/>
        </w:rPr>
        <w:t xml:space="preserve">. </w:t>
      </w:r>
      <w:proofErr w:type="spellStart"/>
      <w:r>
        <w:rPr>
          <w:lang w:val="es-ES_tradnl"/>
        </w:rPr>
        <w:t>Microcontroladores</w:t>
      </w:r>
      <w:proofErr w:type="spellEnd"/>
      <w:r>
        <w:rPr>
          <w:lang w:val="es-ES_tradnl"/>
        </w:rPr>
        <w:t xml:space="preserve"> I.T.N.L.</w:t>
      </w:r>
      <w:bookmarkStart w:id="0" w:name="_GoBack"/>
      <w:bookmarkEnd w:id="0"/>
    </w:p>
    <w:p w:rsidR="00E969B5" w:rsidRDefault="00E969B5">
      <w:pPr>
        <w:rPr>
          <w:lang w:val="es-ES_tradnl"/>
        </w:rPr>
      </w:pPr>
    </w:p>
    <w:p w:rsidR="00E969B5" w:rsidRPr="00E969B5" w:rsidRDefault="00E969B5">
      <w:r>
        <w:rPr>
          <w:lang w:val="es-ES_tradnl"/>
        </w:rPr>
        <w:t xml:space="preserve">En esta </w:t>
      </w:r>
      <w:proofErr w:type="spellStart"/>
      <w:proofErr w:type="gramStart"/>
      <w:r>
        <w:rPr>
          <w:lang w:val="es-ES_tradnl"/>
        </w:rPr>
        <w:t>practica</w:t>
      </w:r>
      <w:proofErr w:type="spellEnd"/>
      <w:proofErr w:type="gramEnd"/>
      <w:r>
        <w:rPr>
          <w:lang w:val="es-ES_tradnl"/>
        </w:rPr>
        <w:t xml:space="preserve"> realizaremos la configuración del puerto “B” como salidas y el puerto “A” como entradas. En el puerto “B” conectaremos 8 </w:t>
      </w:r>
      <w:proofErr w:type="spellStart"/>
      <w:r>
        <w:rPr>
          <w:lang w:val="es-ES_tradnl"/>
        </w:rPr>
        <w:t>leds</w:t>
      </w:r>
      <w:proofErr w:type="spellEnd"/>
      <w:r>
        <w:rPr>
          <w:lang w:val="es-ES_tradnl"/>
        </w:rPr>
        <w:t xml:space="preserve"> en serie con una resistencia de 330 </w:t>
      </w:r>
      <w:proofErr w:type="spellStart"/>
      <w:r>
        <w:rPr>
          <w:lang w:val="es-ES_tradnl"/>
        </w:rPr>
        <w:t>ohms</w:t>
      </w:r>
      <w:proofErr w:type="spellEnd"/>
      <w:r>
        <w:rPr>
          <w:lang w:val="es-ES_tradnl"/>
        </w:rPr>
        <w:t xml:space="preserve"> y en </w:t>
      </w:r>
      <w:proofErr w:type="spellStart"/>
      <w:r>
        <w:rPr>
          <w:lang w:val="es-ES_tradnl"/>
        </w:rPr>
        <w:t>le</w:t>
      </w:r>
      <w:proofErr w:type="spellEnd"/>
      <w:r>
        <w:rPr>
          <w:lang w:val="es-ES_tradnl"/>
        </w:rPr>
        <w:t xml:space="preserve"> puerto “A” un </w:t>
      </w:r>
      <w:proofErr w:type="spellStart"/>
      <w:r>
        <w:rPr>
          <w:lang w:val="es-ES_tradnl"/>
        </w:rPr>
        <w:t>switch</w:t>
      </w:r>
      <w:proofErr w:type="spellEnd"/>
      <w:r>
        <w:rPr>
          <w:lang w:val="es-ES_tradnl"/>
        </w:rPr>
        <w:t xml:space="preserve"> en serie con una resistencia de 10K, como se muestra en la figura.</w:t>
      </w:r>
      <w:r w:rsidRPr="00E969B5">
        <w:rPr>
          <w:lang w:val="es-ES_tradnl"/>
        </w:rPr>
        <w:t xml:space="preserve"> </w:t>
      </w:r>
      <w:r>
        <w:rPr>
          <w:noProof/>
          <w:lang w:eastAsia="es-ES"/>
        </w:rPr>
        <w:drawing>
          <wp:inline distT="0" distB="0" distL="0" distR="0">
            <wp:extent cx="5876925" cy="4739456"/>
            <wp:effectExtent l="0" t="0" r="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552" cy="47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9B5" w:rsidRPr="00E969B5" w:rsidRDefault="00E969B5" w:rsidP="00B54237">
      <w:pPr>
        <w:rPr>
          <w:rFonts w:ascii="Verdana" w:eastAsia="Times New Roman" w:hAnsi="Verdana" w:cs="Times New Roman"/>
          <w:color w:val="333333"/>
          <w:sz w:val="17"/>
          <w:szCs w:val="17"/>
          <w:lang w:eastAsia="es-ES"/>
        </w:rPr>
      </w:pPr>
      <w:r>
        <w:rPr>
          <w:lang w:val="es-ES_tradnl"/>
        </w:rPr>
        <w:t xml:space="preserve"> </w:t>
      </w:r>
      <w:r w:rsidRPr="00E969B5">
        <w:rPr>
          <w:rFonts w:ascii="Verdana" w:eastAsia="Times New Roman" w:hAnsi="Verdana" w:cs="Times New Roman"/>
          <w:b/>
          <w:bCs/>
          <w:color w:val="333333"/>
          <w:sz w:val="17"/>
          <w:szCs w:val="17"/>
          <w:lang w:eastAsia="es-ES"/>
        </w:rPr>
        <w:t>Respuesta: Instrucciones BTFSS y BTFSC ¿</w:t>
      </w:r>
      <w:proofErr w:type="spellStart"/>
      <w:r w:rsidRPr="00E969B5">
        <w:rPr>
          <w:rFonts w:ascii="Verdana" w:eastAsia="Times New Roman" w:hAnsi="Verdana" w:cs="Times New Roman"/>
          <w:b/>
          <w:bCs/>
          <w:color w:val="333333"/>
          <w:sz w:val="17"/>
          <w:szCs w:val="17"/>
          <w:lang w:eastAsia="es-ES"/>
        </w:rPr>
        <w:t>Como</w:t>
      </w:r>
      <w:proofErr w:type="spellEnd"/>
      <w:r w:rsidRPr="00E969B5">
        <w:rPr>
          <w:rFonts w:ascii="Verdana" w:eastAsia="Times New Roman" w:hAnsi="Verdana" w:cs="Times New Roman"/>
          <w:b/>
          <w:bCs/>
          <w:color w:val="333333"/>
          <w:sz w:val="17"/>
          <w:szCs w:val="17"/>
          <w:lang w:eastAsia="es-ES"/>
        </w:rPr>
        <w:t xml:space="preserve"> funcionan?</w:t>
      </w:r>
    </w:p>
    <w:p w:rsidR="00E969B5" w:rsidRPr="00E969B5" w:rsidRDefault="00E969B5" w:rsidP="00E969B5">
      <w:pPr>
        <w:spacing w:after="0" w:line="293" w:lineRule="atLeast"/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</w:pP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Pues son instrucciones que hacer que el programa "salte" la siguiente </w:t>
      </w:r>
      <w:proofErr w:type="spellStart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instruccion</w:t>
      </w:r>
      <w:proofErr w:type="spell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 dependiendo de un valor: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br/>
      </w:r>
      <w:proofErr w:type="spellStart"/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btfsc</w:t>
      </w:r>
      <w:proofErr w:type="spell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 </w:t>
      </w:r>
      <w:proofErr w:type="spellStart"/>
      <w:r w:rsidRPr="00E969B5">
        <w:rPr>
          <w:rFonts w:ascii="Verdana" w:eastAsia="Times New Roman" w:hAnsi="Verdana" w:cs="Times New Roman"/>
          <w:i/>
          <w:iCs/>
          <w:color w:val="333333"/>
          <w:sz w:val="20"/>
          <w:szCs w:val="20"/>
          <w:lang w:eastAsia="es-ES"/>
        </w:rPr>
        <w:t>registro</w:t>
      </w:r>
      <w:proofErr w:type="gramStart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,</w:t>
      </w:r>
      <w:r w:rsidRPr="00E969B5">
        <w:rPr>
          <w:rFonts w:ascii="Verdana" w:eastAsia="Times New Roman" w:hAnsi="Verdana" w:cs="Times New Roman"/>
          <w:i/>
          <w:iCs/>
          <w:color w:val="333333"/>
          <w:sz w:val="20"/>
          <w:szCs w:val="20"/>
          <w:lang w:eastAsia="es-ES"/>
        </w:rPr>
        <w:t>bit</w:t>
      </w:r>
      <w:proofErr w:type="spellEnd"/>
      <w:proofErr w:type="gram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 -&gt; comprueba un determinado 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b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i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t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 de un registro (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f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) y 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s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alta si el bit vale 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c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ero. Por ejemplo: </w:t>
      </w:r>
    </w:p>
    <w:p w:rsidR="00E969B5" w:rsidRPr="00E969B5" w:rsidRDefault="00E969B5" w:rsidP="00E969B5">
      <w:pPr>
        <w:spacing w:after="30" w:line="240" w:lineRule="auto"/>
        <w:rPr>
          <w:rFonts w:ascii="Verdana" w:eastAsia="Times New Roman" w:hAnsi="Verdana" w:cs="Times New Roman"/>
          <w:color w:val="333333"/>
          <w:sz w:val="17"/>
          <w:szCs w:val="17"/>
          <w:lang w:eastAsia="es-ES"/>
        </w:rPr>
      </w:pPr>
      <w:r w:rsidRPr="00E969B5">
        <w:rPr>
          <w:rFonts w:ascii="Verdana" w:eastAsia="Times New Roman" w:hAnsi="Verdana" w:cs="Times New Roman"/>
          <w:color w:val="333333"/>
          <w:sz w:val="17"/>
          <w:szCs w:val="17"/>
          <w:lang w:eastAsia="es-ES"/>
        </w:rPr>
        <w:t>Código:</w:t>
      </w:r>
    </w:p>
    <w:p w:rsidR="00E969B5" w:rsidRPr="00E969B5" w:rsidRDefault="00E969B5" w:rsidP="00E969B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D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</w:pPr>
      <w:proofErr w:type="spellStart"/>
      <w:proofErr w:type="gramStart"/>
      <w:r w:rsidRPr="00E969B5"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  <w:t>btfsc</w:t>
      </w:r>
      <w:proofErr w:type="spellEnd"/>
      <w:proofErr w:type="gramEnd"/>
      <w:r w:rsidRPr="00E969B5"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  <w:t xml:space="preserve"> PORTA,2</w:t>
      </w:r>
    </w:p>
    <w:p w:rsidR="00E969B5" w:rsidRPr="00E969B5" w:rsidRDefault="00E969B5" w:rsidP="00E969B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D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</w:pPr>
      <w:proofErr w:type="spellStart"/>
      <w:proofErr w:type="gramStart"/>
      <w:r w:rsidRPr="00E969B5"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  <w:t>goto</w:t>
      </w:r>
      <w:proofErr w:type="spellEnd"/>
      <w:proofErr w:type="gramEnd"/>
      <w:r w:rsidRPr="00E969B5"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  <w:t xml:space="preserve"> uno</w:t>
      </w:r>
    </w:p>
    <w:p w:rsidR="00E969B5" w:rsidRPr="00E969B5" w:rsidRDefault="00E969B5" w:rsidP="00E969B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D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93" w:lineRule="atLeast"/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</w:pPr>
      <w:proofErr w:type="spellStart"/>
      <w:proofErr w:type="gramStart"/>
      <w:r w:rsidRPr="00E969B5"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  <w:t>goto</w:t>
      </w:r>
      <w:proofErr w:type="spellEnd"/>
      <w:proofErr w:type="gramEnd"/>
      <w:r w:rsidRPr="00E969B5">
        <w:rPr>
          <w:rFonts w:ascii="Courier New" w:eastAsia="Times New Roman" w:hAnsi="Courier New" w:cs="Courier New"/>
          <w:color w:val="333333"/>
          <w:sz w:val="20"/>
          <w:szCs w:val="20"/>
          <w:lang w:eastAsia="es-ES"/>
        </w:rPr>
        <w:t xml:space="preserve"> cero</w:t>
      </w:r>
    </w:p>
    <w:p w:rsidR="00E969B5" w:rsidRDefault="00E969B5" w:rsidP="00E969B5">
      <w:pPr>
        <w:spacing w:after="0" w:line="293" w:lineRule="atLeast"/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</w:pPr>
      <w:proofErr w:type="gramStart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mirará</w:t>
      </w:r>
      <w:proofErr w:type="gram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 el valor del bit 2 de porta, y si vale uno ejecuta la siguiente </w:t>
      </w:r>
      <w:proofErr w:type="spellStart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instruccion</w:t>
      </w:r>
      <w:proofErr w:type="spell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("</w:t>
      </w:r>
      <w:proofErr w:type="spellStart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goto</w:t>
      </w:r>
      <w:proofErr w:type="spell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 uno"), y si vale cero salta la </w:t>
      </w:r>
      <w:proofErr w:type="spellStart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instruccion</w:t>
      </w:r>
      <w:proofErr w:type="spell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 y va directamente a "</w:t>
      </w:r>
      <w:proofErr w:type="spellStart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goto</w:t>
      </w:r>
      <w:proofErr w:type="spell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 cero".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br/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lastRenderedPageBreak/>
        <w:br/>
      </w:r>
      <w:proofErr w:type="spellStart"/>
      <w:proofErr w:type="gramStart"/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btfss</w:t>
      </w:r>
      <w:proofErr w:type="spellEnd"/>
      <w:proofErr w:type="gramEnd"/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 es </w:t>
      </w:r>
      <w:r w:rsidR="00B54237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similar,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 pero al contrario: comprueba el 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b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i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t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 de 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f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 y 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s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alta si vale uno(</w:t>
      </w:r>
      <w:r w:rsidRPr="00E969B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es-ES"/>
        </w:rPr>
        <w:t>s</w:t>
      </w:r>
      <w:r w:rsidRPr="00E969B5"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et).</w:t>
      </w:r>
    </w:p>
    <w:p w:rsidR="00B54237" w:rsidRDefault="00B54237" w:rsidP="00E969B5">
      <w:pPr>
        <w:spacing w:after="0" w:line="293" w:lineRule="atLeast"/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</w:pPr>
    </w:p>
    <w:p w:rsidR="00B54237" w:rsidRPr="00E969B5" w:rsidRDefault="00B54237" w:rsidP="00E969B5">
      <w:pPr>
        <w:spacing w:after="0" w:line="293" w:lineRule="atLeast"/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</w:pPr>
      <w:r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Se deberá elaborar la simulación en </w:t>
      </w:r>
      <w:proofErr w:type="spellStart"/>
      <w:r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Proteus</w:t>
      </w:r>
      <w:proofErr w:type="spellEnd"/>
      <w:r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>ási</w:t>
      </w:r>
      <w:proofErr w:type="spellEnd"/>
      <w:r>
        <w:rPr>
          <w:rFonts w:ascii="Verdana" w:eastAsia="Times New Roman" w:hAnsi="Verdana" w:cs="Times New Roman"/>
          <w:color w:val="333333"/>
          <w:sz w:val="20"/>
          <w:szCs w:val="20"/>
          <w:lang w:eastAsia="es-ES"/>
        </w:rPr>
        <w:t xml:space="preserve"> como su implementación FISICA.</w:t>
      </w:r>
    </w:p>
    <w:p w:rsidR="00E969B5" w:rsidRPr="00E969B5" w:rsidRDefault="00E969B5"/>
    <w:sectPr w:rsidR="00E969B5" w:rsidRPr="00E969B5" w:rsidSect="00B5423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9B5"/>
    <w:rsid w:val="00B54237"/>
    <w:rsid w:val="00BA1536"/>
    <w:rsid w:val="00E9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6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6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6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6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5329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93130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WinSP3_OEM</dc:creator>
  <cp:keywords/>
  <dc:description/>
  <cp:lastModifiedBy>WinSP3_OEM</cp:lastModifiedBy>
  <cp:revision>1</cp:revision>
  <dcterms:created xsi:type="dcterms:W3CDTF">2014-02-05T16:43:00Z</dcterms:created>
  <dcterms:modified xsi:type="dcterms:W3CDTF">2014-02-05T17:02:00Z</dcterms:modified>
</cp:coreProperties>
</file>